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How to Start a </w:t>
      </w:r>
      <w:r w:rsidRPr="00000000" w:rsidR="00000000" w:rsidDel="00000000">
        <w:rPr>
          <w:b w:val="1"/>
          <w:i w:val="1"/>
          <w:sz w:val="28"/>
          <w:rtl w:val="0"/>
        </w:rPr>
        <w:t xml:space="preserve">One in Four</w:t>
      </w:r>
      <w:r w:rsidRPr="00000000" w:rsidR="00000000" w:rsidDel="00000000">
        <w:rPr>
          <w:b w:val="1"/>
          <w:sz w:val="28"/>
          <w:rtl w:val="0"/>
        </w:rPr>
        <w:t xml:space="preserve"> Chapter on Your Campus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Talk with some friends who share your views that rape should end on your campus.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bookmarkStart w:id="0" w:colFirst="0" w:name="h.gjdgxs" w:colLast="0"/>
      <w:bookmarkEnd w:id="0"/>
      <w:r w:rsidRPr="00000000" w:rsidR="00000000" w:rsidDel="00000000">
        <w:rPr>
          <w:rFonts w:cs="Cambria" w:hAnsi="Cambria" w:eastAsia="Cambria" w:ascii="Cambria"/>
          <w:b w:val="0"/>
          <w:sz w:val="24"/>
          <w:rtl w:val="0"/>
        </w:rPr>
        <w:t xml:space="preserve">Get a core group of guys together who represent many different types of people on your campus (fraternity members, athletes, student organization leaders, men with varied interests), who are willing to commit to being trained for 15 hours about sexual assault, and who want to be founding members </w:t>
      </w:r>
      <w:r w:rsidRPr="00000000" w:rsidR="00000000" w:rsidDel="00000000">
        <w:rPr>
          <w:rtl w:val="0"/>
        </w:rPr>
        <w:t xml:space="preserve">of</w:t>
      </w:r>
      <w:r w:rsidRPr="00000000" w:rsidR="00000000" w:rsidDel="00000000">
        <w:rPr>
          <w:rFonts w:cs="Cambria" w:hAnsi="Cambria" w:eastAsia="Cambria" w:ascii="Cambria"/>
          <w:b w:val="0"/>
          <w:sz w:val="24"/>
          <w:rtl w:val="0"/>
        </w:rPr>
        <w:t xml:space="preserve"> a One in Four chapter.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Approach a member of your administration</w:t>
      </w:r>
      <w:r w:rsidRPr="00000000" w:rsidR="00000000" w:rsidDel="00000000">
        <w:rPr>
          <w:rtl w:val="0"/>
        </w:rPr>
        <w:t xml:space="preserve"> </w:t>
      </w:r>
      <w:r w:rsidRPr="00000000" w:rsidR="00000000" w:rsidDel="00000000">
        <w:rPr>
          <w:rFonts w:cs="Cambria" w:hAnsi="Cambria" w:eastAsia="Cambria" w:ascii="Cambria"/>
          <w:b w:val="0"/>
          <w:sz w:val="24"/>
          <w:rtl w:val="0"/>
        </w:rPr>
        <w:t xml:space="preserve">or faculty and ask for their support in starting a chapter by being your advisor.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Decide whether your college has the people on campus or nearby who can conduct your training, or whether you’ll want help from the One in Four national office.  Talk with people in your Women’s Center, Counseling Center, Dean of Students Office, Violence Prevention office, etc. to see if people would like to conduct training for you, consisting of the material in the One in Four manual (</w:t>
      </w:r>
      <w:hyperlink r:id="rId5">
        <w:r w:rsidRPr="00000000" w:rsidR="00000000" w:rsidDel="00000000">
          <w:rPr>
            <w:rFonts w:cs="Cambria" w:hAnsi="Cambria" w:eastAsia="Cambria" w:ascii="Cambria"/>
            <w:b w:val="0"/>
            <w:color w:val="1155cc"/>
            <w:sz w:val="24"/>
            <w:u w:val="single"/>
            <w:rtl w:val="0"/>
          </w:rPr>
          <w:t xml:space="preserve">The Men’s and Women’s Programs: Ending Rape Through Peer Education</w:t>
        </w:r>
      </w:hyperlink>
      <w:r w:rsidRPr="00000000" w:rsidR="00000000" w:rsidDel="00000000">
        <w:rPr>
          <w:rFonts w:cs="Cambria" w:hAnsi="Cambria" w:eastAsia="Cambria" w:ascii="Cambria"/>
          <w:b w:val="0"/>
          <w:sz w:val="24"/>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If you have in-house training, order the One in Four manual (</w:t>
      </w:r>
      <w:hyperlink r:id="rId6">
        <w:r w:rsidRPr="00000000" w:rsidR="00000000" w:rsidDel="00000000">
          <w:rPr>
            <w:rFonts w:cs="Cambria" w:hAnsi="Cambria" w:eastAsia="Cambria" w:ascii="Cambria"/>
            <w:b w:val="0"/>
            <w:color w:val="1155cc"/>
            <w:sz w:val="24"/>
            <w:u w:val="single"/>
            <w:rtl w:val="0"/>
          </w:rPr>
          <w:t xml:space="preserve">The Men’s and Women’s Programs: Ending Rape Through Peer Education</w:t>
        </w:r>
      </w:hyperlink>
      <w:r w:rsidRPr="00000000" w:rsidR="00000000" w:rsidDel="00000000">
        <w:rPr>
          <w:rFonts w:cs="Cambria" w:hAnsi="Cambria" w:eastAsia="Cambria" w:ascii="Cambria"/>
          <w:b w:val="0"/>
          <w:sz w:val="24"/>
          <w:rtl w:val="0"/>
        </w:rPr>
        <w:t xml:space="preserve">) for your advisor and/or person conducting training.  Also, order peer educator manuals (</w:t>
      </w:r>
      <w:hyperlink r:id="rId7">
        <w:r w:rsidRPr="00000000" w:rsidR="00000000" w:rsidDel="00000000">
          <w:rPr>
            <w:rFonts w:cs="Cambria" w:hAnsi="Cambria" w:eastAsia="Cambria" w:ascii="Cambria"/>
            <w:b w:val="0"/>
            <w:color w:val="1155cc"/>
            <w:sz w:val="24"/>
            <w:u w:val="single"/>
            <w:rtl w:val="0"/>
          </w:rPr>
          <w:t xml:space="preserve">The Men’s Program: Peer Educator’s Guide</w:t>
        </w:r>
      </w:hyperlink>
      <w:r w:rsidRPr="00000000" w:rsidR="00000000" w:rsidDel="00000000">
        <w:rPr>
          <w:rFonts w:cs="Cambria" w:hAnsi="Cambria" w:eastAsia="Cambria" w:ascii="Cambria"/>
          <w:b w:val="0"/>
          <w:sz w:val="24"/>
          <w:rtl w:val="0"/>
        </w:rPr>
        <w:t xml:space="preserve">) for members.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If you want the One in Four national office to </w:t>
      </w:r>
      <w:r w:rsidRPr="00000000" w:rsidR="00000000" w:rsidDel="00000000">
        <w:rPr>
          <w:rtl w:val="0"/>
        </w:rPr>
        <w:t xml:space="preserve">conduct</w:t>
      </w:r>
      <w:r w:rsidRPr="00000000" w:rsidR="00000000" w:rsidDel="00000000">
        <w:rPr>
          <w:rFonts w:cs="Cambria" w:hAnsi="Cambria" w:eastAsia="Cambria" w:ascii="Cambria"/>
          <w:b w:val="0"/>
          <w:sz w:val="24"/>
          <w:rtl w:val="0"/>
        </w:rPr>
        <w:t xml:space="preserve"> your training, gain the support of a</w:t>
      </w:r>
      <w:r w:rsidRPr="00000000" w:rsidR="00000000" w:rsidDel="00000000">
        <w:rPr>
          <w:rtl w:val="0"/>
        </w:rPr>
        <w:t xml:space="preserve"> campus</w:t>
      </w:r>
      <w:r w:rsidRPr="00000000" w:rsidR="00000000" w:rsidDel="00000000">
        <w:rPr>
          <w:rFonts w:cs="Cambria" w:hAnsi="Cambria" w:eastAsia="Cambria" w:ascii="Cambria"/>
          <w:b w:val="0"/>
          <w:sz w:val="24"/>
          <w:rtl w:val="0"/>
        </w:rPr>
        <w:t xml:space="preserve"> administrator who can help fund a One in Four trainer to come to your campus.  Email </w:t>
      </w:r>
      <w:hyperlink r:id="rId8">
        <w:r w:rsidRPr="00000000" w:rsidR="00000000" w:rsidDel="00000000">
          <w:rPr>
            <w:rFonts w:cs="Cambria" w:hAnsi="Cambria" w:eastAsia="Cambria" w:ascii="Cambria"/>
            <w:b w:val="0"/>
            <w:color w:val="0000ff"/>
            <w:sz w:val="24"/>
            <w:u w:val="single"/>
            <w:rtl w:val="0"/>
          </w:rPr>
          <w:t xml:space="preserve">nomorerape@gmail.com</w:t>
        </w:r>
      </w:hyperlink>
      <w:r w:rsidRPr="00000000" w:rsidR="00000000" w:rsidDel="00000000">
        <w:rPr>
          <w:rFonts w:cs="Cambria" w:hAnsi="Cambria" w:eastAsia="Cambria" w:ascii="Cambria"/>
          <w:b w:val="0"/>
          <w:sz w:val="24"/>
          <w:rtl w:val="0"/>
        </w:rPr>
        <w:t xml:space="preserve"> to ask about on-site training.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Schedule training over a weekend when everyone can attend.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Conduct training consistent with One in Four Manual.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rPr/>
      </w:pPr>
      <w:r w:rsidRPr="00000000" w:rsidR="00000000" w:rsidDel="00000000">
        <w:rPr>
          <w:rFonts w:cs="Cambria" w:hAnsi="Cambria" w:eastAsia="Cambria" w:ascii="Cambria"/>
          <w:b w:val="0"/>
          <w:sz w:val="24"/>
          <w:rtl w:val="0"/>
        </w:rPr>
        <w:t xml:space="preserve">Complete paperwork to become a registered One in Four chapter!</w:t>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Throughout, feel free to email </w:t>
      </w:r>
      <w:hyperlink r:id="rId9">
        <w:r w:rsidRPr="00000000" w:rsidR="00000000" w:rsidDel="00000000">
          <w:rPr>
            <w:color w:val="0000ff"/>
            <w:u w:val="single"/>
            <w:rtl w:val="0"/>
          </w:rPr>
          <w:t xml:space="preserve">nomorerape@gmail.com</w:t>
        </w:r>
      </w:hyperlink>
      <w:r w:rsidRPr="00000000" w:rsidR="00000000" w:rsidDel="00000000">
        <w:rPr>
          <w:rtl w:val="0"/>
        </w:rPr>
        <w:t xml:space="preserve"> for help or support.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mbria" w:hAnsi="Cambria" w:eastAsia="Cambria" w:ascii="Cambria"/>
        <w:b w:val="0"/>
        <w:i w:val="0"/>
        <w:smallCaps w:val="0"/>
        <w:strike w:val="0"/>
        <w:color w:val="000000"/>
        <w:sz w:val="24"/>
        <w:u w:val="none"/>
        <w:vertAlign w:val="baseline"/>
      </w:rPr>
    </w:rPrDefault>
    <w:pPrDefault>
      <w:pPr>
        <w:keepNext w:val="0"/>
        <w:keepLines w:val="0"/>
        <w:widowControl w:val="0"/>
        <w:spacing w:lineRule="auto" w:after="0" w:line="240"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0"/>
      <w:contextualSpacing w:val="1"/>
    </w:pPr>
    <w:rPr>
      <w:b w:val="0"/>
      <w:sz w:val="22"/>
    </w:rPr>
  </w:style>
  <w:style w:styleId="Heading2" w:type="paragraph">
    <w:name w:val="heading 2"/>
    <w:basedOn w:val="Normal"/>
    <w:next w:val="Normal"/>
    <w:pPr>
      <w:keepNext w:val="0"/>
      <w:keepLines w:val="0"/>
      <w:spacing w:lineRule="auto" w:after="0" w:before="0"/>
      <w:contextualSpacing w:val="1"/>
    </w:pPr>
    <w:rPr>
      <w:b w:val="0"/>
      <w:sz w:val="22"/>
    </w:rPr>
  </w:style>
  <w:style w:styleId="Heading3" w:type="paragraph">
    <w:name w:val="heading 3"/>
    <w:basedOn w:val="Normal"/>
    <w:next w:val="Normal"/>
    <w:pPr>
      <w:keepNext w:val="0"/>
      <w:keepLines w:val="0"/>
      <w:spacing w:lineRule="auto" w:after="0" w:before="0"/>
      <w:contextualSpacing w:val="1"/>
    </w:pPr>
    <w:rPr>
      <w:b w:val="0"/>
      <w:sz w:val="22"/>
    </w:rPr>
  </w:style>
  <w:style w:styleId="Heading4" w:type="paragraph">
    <w:name w:val="heading 4"/>
    <w:basedOn w:val="Normal"/>
    <w:next w:val="Normal"/>
    <w:pPr>
      <w:keepNext w:val="0"/>
      <w:keepLines w:val="0"/>
      <w:spacing w:lineRule="auto" w:after="0" w:before="0"/>
      <w:contextualSpacing w:val="1"/>
    </w:pPr>
    <w:rPr>
      <w:b w:val="0"/>
      <w:sz w:val="22"/>
    </w:rPr>
  </w:style>
  <w:style w:styleId="Heading5" w:type="paragraph">
    <w:name w:val="heading 5"/>
    <w:basedOn w:val="Normal"/>
    <w:next w:val="Normal"/>
    <w:pPr>
      <w:keepNext w:val="0"/>
      <w:keepLines w:val="0"/>
      <w:spacing w:lineRule="auto" w:after="0" w:before="0"/>
      <w:contextualSpacing w:val="1"/>
    </w:pPr>
    <w:rPr>
      <w:b w:val="0"/>
      <w:sz w:val="22"/>
    </w:rPr>
  </w:style>
  <w:style w:styleId="Heading6" w:type="paragraph">
    <w:name w:val="heading 6"/>
    <w:basedOn w:val="Normal"/>
    <w:next w:val="Normal"/>
    <w:pPr>
      <w:keepNext w:val="0"/>
      <w:keepLines w:val="0"/>
      <w:spacing w:lineRule="auto" w:after="0" w:before="0"/>
      <w:contextualSpacing w:val="1"/>
    </w:pPr>
    <w:rPr>
      <w:b w:val="0"/>
      <w:sz w:val="22"/>
    </w:rPr>
  </w:style>
  <w:style w:styleId="Title" w:type="paragraph">
    <w:name w:val="Title"/>
    <w:basedOn w:val="Normal"/>
    <w:next w:val="Normal"/>
    <w:pPr>
      <w:keepNext w:val="0"/>
      <w:keepLines w:val="0"/>
      <w:spacing w:lineRule="auto" w:after="0" w:before="0"/>
      <w:contextualSpacing w:val="1"/>
    </w:pPr>
    <w:rPr>
      <w:b w:val="0"/>
      <w:sz w:val="22"/>
    </w:rPr>
  </w:style>
  <w:style w:styleId="Subtitle" w:type="paragraph">
    <w:name w:val="Subtitle"/>
    <w:basedOn w:val="Normal"/>
    <w:next w:val="Normal"/>
    <w:pPr>
      <w:keepNext w:val="0"/>
      <w:keepLines w:val="0"/>
      <w:spacing w:lineRule="auto" w:after="0" w:before="0"/>
      <w:contextualSpacing w:val="1"/>
    </w:pPr>
    <w:rPr>
      <w:rFonts w:cs="Arial" w:hAnsi="Arial" w:eastAsia="Arial" w:ascii="Arial"/>
      <w:i w:val="0"/>
      <w:color w:val="000000"/>
      <w:sz w:val="22"/>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nomorerape@gmail.com" Type="http://schemas.openxmlformats.org/officeDocument/2006/relationships/hyperlink" TargetMode="External" Id="rId9"/><Relationship Target="http://www.barnesandnoble.com/w/the-mens-and-womens-programs-john-d-foubert/1111343978" Type="http://schemas.openxmlformats.org/officeDocument/2006/relationships/hyperlink" TargetMode="External" Id="rId6"/><Relationship Target="http://www.barnesandnoble.com/w/the-mens-and-womens-programs-john-d-foubert/1111343978" Type="http://schemas.openxmlformats.org/officeDocument/2006/relationships/hyperlink" TargetMode="External" Id="rId5"/><Relationship Target="mailto:nomorerape@gmail.com" Type="http://schemas.openxmlformats.org/officeDocument/2006/relationships/hyperlink" TargetMode="External" Id="rId8"/><Relationship Target="http://www.barnesandnoble.com/w/mens-program-john-d-foubert/1101526200"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Start a One in Four Chapter.docx.docx</dc:title>
</cp:coreProperties>
</file>